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AC" w:rsidRPr="0037709A" w:rsidRDefault="002E36AC" w:rsidP="0037709A">
      <w:pPr>
        <w:suppressAutoHyphens/>
        <w:spacing w:before="40" w:after="0" w:line="240" w:lineRule="auto"/>
        <w:jc w:val="center"/>
        <w:rPr>
          <w:rFonts w:ascii="Times New Roman CYR" w:hAnsi="Times New Roman CYR"/>
          <w:b/>
          <w:sz w:val="20"/>
          <w:szCs w:val="20"/>
          <w:lang w:eastAsia="ar-SA"/>
        </w:rPr>
      </w:pPr>
      <w:r w:rsidRPr="0037709A">
        <w:rPr>
          <w:rFonts w:ascii="Times New Roman CYR" w:eastAsia="Times New Roman" w:hAnsi="Times New Roman CYR"/>
          <w:sz w:val="20"/>
          <w:szCs w:val="20"/>
          <w:lang w:eastAsia="ar-SA"/>
        </w:rPr>
        <w:object w:dxaOrig="753" w:dyaOrig="1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4" o:title=""/>
          </v:shape>
          <o:OLEObject Type="Embed" ProgID="Word.Picture.8" ShapeID="_x0000_i1025" DrawAspect="Content" ObjectID="_1673439166" r:id="rId5"/>
        </w:object>
      </w:r>
    </w:p>
    <w:p w:rsidR="002E36AC" w:rsidRPr="0037709A" w:rsidRDefault="002E36AC" w:rsidP="0037709A">
      <w:pPr>
        <w:suppressAutoHyphens/>
        <w:snapToGrid w:val="0"/>
        <w:spacing w:after="0" w:line="240" w:lineRule="auto"/>
        <w:ind w:right="424"/>
        <w:jc w:val="center"/>
        <w:rPr>
          <w:rFonts w:ascii="Times New Roman CYR" w:hAnsi="Times New Roman CYR"/>
          <w:b/>
          <w:sz w:val="20"/>
          <w:szCs w:val="20"/>
          <w:lang w:eastAsia="ar-SA"/>
        </w:rPr>
      </w:pPr>
      <w:r w:rsidRPr="0037709A">
        <w:rPr>
          <w:rFonts w:ascii="Times New Roman CYR" w:hAnsi="Times New Roman CYR"/>
          <w:b/>
          <w:sz w:val="20"/>
          <w:szCs w:val="20"/>
          <w:lang w:eastAsia="ar-SA"/>
        </w:rPr>
        <w:t xml:space="preserve">         У К Р А Ї Н А</w:t>
      </w:r>
    </w:p>
    <w:p w:rsidR="002E36AC" w:rsidRPr="0037709A" w:rsidRDefault="002E36AC" w:rsidP="0037709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20" w:lineRule="atLeast"/>
        <w:ind w:left="142" w:right="425"/>
        <w:jc w:val="center"/>
        <w:outlineLvl w:val="3"/>
        <w:rPr>
          <w:rFonts w:ascii="Times New Roman" w:hAnsi="Times New Roman"/>
          <w:b/>
          <w:sz w:val="28"/>
          <w:szCs w:val="20"/>
          <w:lang w:eastAsia="ar-SA"/>
        </w:rPr>
      </w:pPr>
      <w:r w:rsidRPr="0037709A">
        <w:rPr>
          <w:rFonts w:ascii="Times New Roman" w:hAnsi="Times New Roman"/>
          <w:b/>
          <w:sz w:val="28"/>
          <w:szCs w:val="20"/>
          <w:lang w:eastAsia="ar-SA"/>
        </w:rPr>
        <w:t>ЮЖНОУКРАЇНСЬКА МІСЬКА РАДА</w:t>
      </w:r>
    </w:p>
    <w:p w:rsidR="002E36AC" w:rsidRPr="0037709A" w:rsidRDefault="002E36AC" w:rsidP="0037709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20" w:lineRule="atLeast"/>
        <w:ind w:left="142" w:right="425"/>
        <w:jc w:val="center"/>
        <w:outlineLvl w:val="3"/>
        <w:rPr>
          <w:rFonts w:ascii="Times New Roman" w:hAnsi="Times New Roman"/>
          <w:b/>
          <w:sz w:val="28"/>
          <w:szCs w:val="20"/>
          <w:lang w:eastAsia="ar-SA"/>
        </w:rPr>
      </w:pPr>
      <w:r w:rsidRPr="0037709A">
        <w:rPr>
          <w:rFonts w:ascii="Times New Roman" w:hAnsi="Times New Roman"/>
          <w:b/>
          <w:sz w:val="28"/>
          <w:szCs w:val="20"/>
          <w:lang w:eastAsia="ar-SA"/>
        </w:rPr>
        <w:t>МИКОЛАЇВСЬКОЇ ОБЛАСТІ</w:t>
      </w:r>
    </w:p>
    <w:p w:rsidR="002E36AC" w:rsidRPr="0037709A" w:rsidRDefault="002E36AC" w:rsidP="0037709A">
      <w:pPr>
        <w:suppressAutoHyphens/>
        <w:spacing w:before="120" w:after="0" w:line="340" w:lineRule="exact"/>
        <w:ind w:left="108"/>
        <w:jc w:val="center"/>
        <w:rPr>
          <w:rFonts w:ascii="Times New Roman CYR" w:hAnsi="Times New Roman CYR"/>
          <w:b/>
          <w:sz w:val="44"/>
          <w:szCs w:val="20"/>
          <w:lang w:eastAsia="ar-SA"/>
        </w:rPr>
      </w:pPr>
      <w:r w:rsidRPr="0037709A">
        <w:rPr>
          <w:rFonts w:ascii="Times New Roman CYR" w:hAnsi="Times New Roman CYR"/>
          <w:b/>
          <w:sz w:val="44"/>
          <w:szCs w:val="20"/>
          <w:lang w:eastAsia="ar-SA"/>
        </w:rPr>
        <w:t>РІШЕННЯ</w:t>
      </w:r>
    </w:p>
    <w:p w:rsidR="002E36AC" w:rsidRPr="0037709A" w:rsidRDefault="007C7A0F" w:rsidP="0037709A">
      <w:pPr>
        <w:suppressAutoHyphens/>
        <w:spacing w:before="120" w:after="0" w:line="340" w:lineRule="exact"/>
        <w:ind w:left="108"/>
        <w:rPr>
          <w:rFonts w:ascii="Times New Roman CYR" w:hAnsi="Times New Roman CYR"/>
          <w:sz w:val="24"/>
          <w:szCs w:val="24"/>
          <w:lang w:eastAsia="ar-SA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z-index:1;visibility:visible" from=".35pt,6.5pt" to="452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" strokeweight="4.5pt">
            <v:stroke linestyle="thickThin" joinstyle="miter"/>
          </v:line>
        </w:pict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>від   «__</w:t>
      </w:r>
      <w:r>
        <w:rPr>
          <w:rFonts w:ascii="Times New Roman CYR" w:hAnsi="Times New Roman CYR"/>
          <w:sz w:val="24"/>
          <w:szCs w:val="24"/>
          <w:lang w:eastAsia="ar-SA"/>
        </w:rPr>
        <w:t>26</w:t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>__» __</w:t>
      </w:r>
      <w:r>
        <w:rPr>
          <w:rFonts w:ascii="Times New Roman CYR" w:hAnsi="Times New Roman CYR"/>
          <w:sz w:val="24"/>
          <w:szCs w:val="24"/>
          <w:lang w:eastAsia="ar-SA"/>
        </w:rPr>
        <w:t>01</w:t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>__  2021   №  _</w:t>
      </w:r>
      <w:r>
        <w:rPr>
          <w:rFonts w:ascii="Times New Roman CYR" w:hAnsi="Times New Roman CYR"/>
          <w:sz w:val="24"/>
          <w:szCs w:val="24"/>
          <w:lang w:eastAsia="ar-SA"/>
        </w:rPr>
        <w:t>212</w:t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>____</w:t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ab/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ab/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ab/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ab/>
      </w:r>
      <w:r w:rsidR="002E36AC" w:rsidRPr="0037709A">
        <w:rPr>
          <w:rFonts w:ascii="Times New Roman CYR" w:hAnsi="Times New Roman CYR"/>
          <w:sz w:val="24"/>
          <w:szCs w:val="24"/>
          <w:lang w:eastAsia="ar-SA"/>
        </w:rPr>
        <w:tab/>
      </w:r>
    </w:p>
    <w:p w:rsidR="002E36AC" w:rsidRPr="0037709A" w:rsidRDefault="002E36AC" w:rsidP="0037709A">
      <w:pPr>
        <w:suppressAutoHyphens/>
        <w:spacing w:after="0" w:line="340" w:lineRule="exact"/>
        <w:ind w:left="108"/>
        <w:rPr>
          <w:rFonts w:ascii="Times New Roman CYR" w:hAnsi="Times New Roman CYR"/>
          <w:sz w:val="24"/>
          <w:szCs w:val="24"/>
          <w:lang w:eastAsia="ar-SA"/>
        </w:rPr>
      </w:pPr>
      <w:r w:rsidRPr="0037709A">
        <w:rPr>
          <w:rFonts w:ascii="Times New Roman CYR" w:hAnsi="Times New Roman CYR"/>
          <w:sz w:val="24"/>
          <w:szCs w:val="24"/>
          <w:lang w:eastAsia="ar-SA"/>
        </w:rPr>
        <w:t>___</w:t>
      </w:r>
      <w:r w:rsidR="007C7A0F">
        <w:rPr>
          <w:rFonts w:ascii="Times New Roman CYR" w:hAnsi="Times New Roman CYR"/>
          <w:sz w:val="24"/>
          <w:szCs w:val="24"/>
          <w:lang w:eastAsia="ar-SA"/>
        </w:rPr>
        <w:t>7</w:t>
      </w:r>
      <w:r w:rsidRPr="0037709A">
        <w:rPr>
          <w:rFonts w:ascii="Times New Roman CYR" w:hAnsi="Times New Roman CYR"/>
          <w:sz w:val="24"/>
          <w:szCs w:val="24"/>
          <w:lang w:eastAsia="ar-SA"/>
        </w:rPr>
        <w:t>___  сесії  ___</w:t>
      </w:r>
      <w:r w:rsidR="007C7A0F">
        <w:rPr>
          <w:rFonts w:ascii="Times New Roman CYR" w:hAnsi="Times New Roman CYR"/>
          <w:sz w:val="24"/>
          <w:szCs w:val="24"/>
          <w:lang w:eastAsia="ar-SA"/>
        </w:rPr>
        <w:t>8</w:t>
      </w:r>
      <w:r w:rsidRPr="0037709A">
        <w:rPr>
          <w:rFonts w:ascii="Times New Roman CYR" w:hAnsi="Times New Roman CYR"/>
          <w:sz w:val="24"/>
          <w:szCs w:val="24"/>
          <w:lang w:eastAsia="ar-SA"/>
        </w:rPr>
        <w:t>____ скликання</w:t>
      </w:r>
    </w:p>
    <w:p w:rsidR="002E36AC" w:rsidRPr="0037709A" w:rsidRDefault="002E36AC" w:rsidP="0037709A">
      <w:pPr>
        <w:suppressAutoHyphens/>
        <w:spacing w:after="0" w:line="240" w:lineRule="auto"/>
        <w:rPr>
          <w:rFonts w:ascii="Times New Roman CYR" w:hAnsi="Times New Roman CYR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</w:tblGrid>
      <w:tr w:rsidR="002E36AC" w:rsidRPr="00EB1F19" w:rsidTr="001C0FCE">
        <w:trPr>
          <w:trHeight w:val="73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Про внесення змін до складу міської державної надзвичайної протиепізоотичної комісії при міській раді, затвердженій рішенням Южноукраїнської міської ради від 30.06.2013 №929</w:t>
            </w:r>
          </w:p>
        </w:tc>
      </w:tr>
    </w:tbl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 xml:space="preserve"> </w:t>
      </w:r>
    </w:p>
    <w:p w:rsidR="002E36AC" w:rsidRPr="0037709A" w:rsidRDefault="002E36AC" w:rsidP="0037709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 xml:space="preserve">З метою організації контролю, керівництва та координації діяльності органів виконавчої влади, підприємств, установ та організацій, фізичних осіб щодо запобігання спалахам особливо небезпечних </w:t>
      </w:r>
      <w:proofErr w:type="spellStart"/>
      <w:r w:rsidRPr="0037709A">
        <w:rPr>
          <w:rFonts w:ascii="Times New Roman" w:hAnsi="Times New Roman"/>
          <w:sz w:val="24"/>
          <w:szCs w:val="26"/>
          <w:lang w:eastAsia="ru-RU"/>
        </w:rPr>
        <w:t>хвороб</w:t>
      </w:r>
      <w:proofErr w:type="spellEnd"/>
      <w:r w:rsidRPr="0037709A">
        <w:rPr>
          <w:rFonts w:ascii="Times New Roman" w:hAnsi="Times New Roman"/>
          <w:sz w:val="24"/>
          <w:szCs w:val="26"/>
          <w:lang w:eastAsia="ru-RU"/>
        </w:rPr>
        <w:t>, що входять до списку Міжнародного епізоотичного бюро, масовим отруєнням тварин та ліквідації їх наслідків</w:t>
      </w:r>
      <w:r w:rsidRPr="0037709A">
        <w:rPr>
          <w:rFonts w:ascii="Times New Roman CYR" w:hAnsi="Times New Roman CYR"/>
          <w:sz w:val="24"/>
          <w:szCs w:val="24"/>
          <w:lang w:eastAsia="ar-SA"/>
        </w:rPr>
        <w:t xml:space="preserve">, у зв’язку з кадровими змінами у виконавчих органах Южноукраїнської міської ради, відповідно до ч.6 ст.41 Закону України «Про ветеринарну медицину» та </w:t>
      </w:r>
      <w:r w:rsidRPr="0037709A">
        <w:rPr>
          <w:rFonts w:ascii="Times New Roman" w:hAnsi="Times New Roman"/>
          <w:sz w:val="24"/>
          <w:szCs w:val="26"/>
          <w:lang w:eastAsia="ru-RU"/>
        </w:rPr>
        <w:t xml:space="preserve">керуючись ст. 25 Закону України «Про місцеве самоврядування в Україні», міська рада </w:t>
      </w:r>
    </w:p>
    <w:p w:rsidR="002E36AC" w:rsidRPr="0037709A" w:rsidRDefault="002E36AC" w:rsidP="0037709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 xml:space="preserve">    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>ВИРІШИЛА: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0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 xml:space="preserve">1. </w:t>
      </w:r>
      <w:proofErr w:type="spellStart"/>
      <w:r w:rsidRPr="0037709A">
        <w:rPr>
          <w:rFonts w:ascii="Times New Roman" w:hAnsi="Times New Roman"/>
          <w:sz w:val="24"/>
          <w:szCs w:val="24"/>
          <w:lang w:eastAsia="ar-SA"/>
        </w:rPr>
        <w:t>Внести</w:t>
      </w:r>
      <w:proofErr w:type="spellEnd"/>
      <w:r w:rsidRPr="0037709A">
        <w:rPr>
          <w:rFonts w:ascii="Times New Roman" w:hAnsi="Times New Roman"/>
          <w:sz w:val="24"/>
          <w:szCs w:val="24"/>
          <w:lang w:eastAsia="ar-SA"/>
        </w:rPr>
        <w:t xml:space="preserve"> зміни до складу</w:t>
      </w:r>
      <w:r w:rsidRPr="0037709A">
        <w:rPr>
          <w:rFonts w:ascii="Times New Roman" w:hAnsi="Times New Roman"/>
          <w:sz w:val="24"/>
          <w:szCs w:val="24"/>
          <w:lang w:eastAsia="ru-RU"/>
        </w:rPr>
        <w:t xml:space="preserve"> міської державної надзвичайної протиепізоотичної комісії при міській раді, затвердженій</w:t>
      </w:r>
      <w:r w:rsidRPr="0037709A">
        <w:rPr>
          <w:rFonts w:ascii="Times New Roman" w:hAnsi="Times New Roman"/>
          <w:sz w:val="24"/>
          <w:szCs w:val="24"/>
          <w:lang w:eastAsia="ar-SA"/>
        </w:rPr>
        <w:t xml:space="preserve"> рішенням Южноукраїнської міської ради від 30.06.2013 №929 «</w:t>
      </w:r>
      <w:r w:rsidRPr="0037709A">
        <w:rPr>
          <w:rFonts w:ascii="Times New Roman" w:hAnsi="Times New Roman"/>
          <w:sz w:val="24"/>
          <w:szCs w:val="24"/>
          <w:lang w:eastAsia="ru-RU"/>
        </w:rPr>
        <w:t xml:space="preserve">Про утворення міської державної надзвичайної протиепізоотичної комісії при міській раді та затвердження Положення про неї», </w:t>
      </w:r>
      <w:r w:rsidRPr="0037709A">
        <w:rPr>
          <w:rFonts w:ascii="Times New Roman CYR" w:hAnsi="Times New Roman CYR"/>
          <w:sz w:val="24"/>
          <w:szCs w:val="24"/>
          <w:lang w:eastAsia="ar-SA"/>
        </w:rPr>
        <w:t xml:space="preserve">затвердивши склад </w:t>
      </w:r>
      <w:r w:rsidRPr="0037709A">
        <w:rPr>
          <w:rFonts w:ascii="Times New Roman" w:hAnsi="Times New Roman"/>
          <w:sz w:val="24"/>
          <w:szCs w:val="24"/>
          <w:lang w:eastAsia="ru-RU"/>
        </w:rPr>
        <w:t xml:space="preserve">міської державної надзвичайної протиепізоотичної комісії при міській раді </w:t>
      </w:r>
      <w:r w:rsidRPr="0037709A">
        <w:rPr>
          <w:rFonts w:ascii="Times New Roman CYR" w:hAnsi="Times New Roman CYR"/>
          <w:sz w:val="24"/>
          <w:szCs w:val="24"/>
          <w:lang w:eastAsia="ar-SA"/>
        </w:rPr>
        <w:t>у новій редакції (додаток)</w:t>
      </w:r>
      <w:r w:rsidRPr="0037709A">
        <w:rPr>
          <w:rFonts w:ascii="Times New Roman" w:hAnsi="Times New Roman"/>
          <w:sz w:val="24"/>
          <w:szCs w:val="24"/>
          <w:lang w:eastAsia="ru-RU"/>
        </w:rPr>
        <w:t>.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09A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7709A">
        <w:rPr>
          <w:rFonts w:ascii="Times New Roman CYR" w:hAnsi="Times New Roman CYR"/>
          <w:sz w:val="24"/>
          <w:szCs w:val="24"/>
          <w:lang w:eastAsia="ar-SA"/>
        </w:rPr>
        <w:t>Визнати таким, що втратило чинність рішення  Южноукраїнської міської ради від  01.12.2016  №429 «</w:t>
      </w:r>
      <w:r w:rsidRPr="0037709A">
        <w:rPr>
          <w:rFonts w:ascii="Times New Roman" w:hAnsi="Times New Roman"/>
          <w:sz w:val="24"/>
          <w:szCs w:val="24"/>
          <w:lang w:eastAsia="ar-SA"/>
        </w:rPr>
        <w:t>Про внесення змін до складу міської державної надзвичайної протиепізоотичної комісії при міській раді затвердженої рішенням Южноукраїнської міської ради від 30.06.2013 №929</w:t>
      </w:r>
      <w:r w:rsidRPr="0037709A">
        <w:rPr>
          <w:rFonts w:ascii="Times New Roman CYR" w:hAnsi="Times New Roman CYR"/>
          <w:sz w:val="24"/>
          <w:szCs w:val="24"/>
          <w:lang w:eastAsia="ar-SA"/>
        </w:rPr>
        <w:t>».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ab/>
        <w:t xml:space="preserve">3. Контроль за виконанням цього рішення покласти на постійну комісію </w:t>
      </w:r>
      <w:r w:rsidRPr="0037709A">
        <w:rPr>
          <w:rFonts w:ascii="Times New Roman CYR" w:hAnsi="Times New Roman CYR"/>
          <w:sz w:val="24"/>
          <w:szCs w:val="24"/>
          <w:lang w:eastAsia="ar-SA"/>
        </w:rPr>
        <w:t>міської ради 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 (Покрова)</w:t>
      </w:r>
      <w:r w:rsidRPr="0037709A">
        <w:rPr>
          <w:rFonts w:ascii="Times New Roman" w:hAnsi="Times New Roman"/>
          <w:sz w:val="24"/>
          <w:szCs w:val="26"/>
          <w:lang w:eastAsia="ru-RU"/>
        </w:rPr>
        <w:t xml:space="preserve"> і першого заступника міського голови з питань діяльності виконавчих органів ради Майбороду О.А.</w:t>
      </w:r>
    </w:p>
    <w:p w:rsidR="002E36AC" w:rsidRPr="0037709A" w:rsidRDefault="002E36AC" w:rsidP="0037709A">
      <w:pPr>
        <w:widowControl w:val="0"/>
        <w:shd w:val="clear" w:color="auto" w:fill="FFFFFF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6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6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>Міський голова</w:t>
      </w:r>
      <w:r w:rsidRPr="0037709A">
        <w:rPr>
          <w:rFonts w:ascii="Times New Roman" w:hAnsi="Times New Roman" w:cs="Arial"/>
          <w:sz w:val="24"/>
          <w:szCs w:val="26"/>
          <w:lang w:eastAsia="ru-RU"/>
        </w:rPr>
        <w:tab/>
      </w:r>
      <w:r w:rsidRPr="0037709A">
        <w:rPr>
          <w:rFonts w:ascii="Times New Roman" w:hAnsi="Times New Roman" w:cs="Arial"/>
          <w:sz w:val="24"/>
          <w:szCs w:val="26"/>
          <w:lang w:eastAsia="ru-RU"/>
        </w:rPr>
        <w:tab/>
      </w:r>
      <w:r w:rsidRPr="0037709A">
        <w:rPr>
          <w:rFonts w:ascii="Times New Roman" w:hAnsi="Times New Roman" w:cs="Arial"/>
          <w:sz w:val="24"/>
          <w:szCs w:val="26"/>
          <w:lang w:eastAsia="ru-RU"/>
        </w:rPr>
        <w:tab/>
      </w:r>
      <w:r w:rsidRPr="0037709A">
        <w:rPr>
          <w:rFonts w:ascii="Times New Roman" w:hAnsi="Times New Roman"/>
          <w:sz w:val="24"/>
          <w:szCs w:val="26"/>
          <w:lang w:eastAsia="ru-RU"/>
        </w:rPr>
        <w:t>В.В. Онуфрієнко</w:t>
      </w:r>
    </w:p>
    <w:p w:rsidR="002E36AC" w:rsidRPr="0037709A" w:rsidRDefault="002E36AC" w:rsidP="0037709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7709A">
        <w:rPr>
          <w:rFonts w:ascii="Times New Roman" w:hAnsi="Times New Roman"/>
          <w:sz w:val="20"/>
          <w:szCs w:val="20"/>
          <w:lang w:eastAsia="ru-RU"/>
        </w:rPr>
        <w:t xml:space="preserve"> Майборода О.А.</w:t>
      </w:r>
    </w:p>
    <w:p w:rsidR="002E36AC" w:rsidRPr="0037709A" w:rsidRDefault="002E36AC" w:rsidP="0037709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7709A">
        <w:rPr>
          <w:rFonts w:ascii="Times New Roman" w:hAnsi="Times New Roman"/>
          <w:sz w:val="20"/>
          <w:szCs w:val="20"/>
          <w:lang w:eastAsia="ru-RU"/>
        </w:rPr>
        <w:t>5-59-29</w:t>
      </w:r>
    </w:p>
    <w:p w:rsidR="002E36AC" w:rsidRPr="0037709A" w:rsidRDefault="002E36AC" w:rsidP="00D63A8F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0"/>
          <w:szCs w:val="20"/>
          <w:lang w:eastAsia="ru-RU"/>
        </w:rPr>
        <w:br w:type="page"/>
      </w:r>
      <w:r w:rsidRPr="0037709A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37709A">
        <w:rPr>
          <w:rFonts w:ascii="Times New Roman" w:hAnsi="Times New Roman"/>
          <w:sz w:val="24"/>
          <w:szCs w:val="26"/>
          <w:lang w:eastAsia="ru-RU"/>
        </w:rPr>
        <w:t xml:space="preserve">Додаток </w:t>
      </w:r>
    </w:p>
    <w:p w:rsidR="002E36AC" w:rsidRPr="0037709A" w:rsidRDefault="002E36AC" w:rsidP="00D63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>до рішення Южноукраїнської</w:t>
      </w:r>
    </w:p>
    <w:p w:rsidR="002E36AC" w:rsidRPr="0037709A" w:rsidRDefault="002E36AC" w:rsidP="00D63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26"/>
          <w:lang w:eastAsia="ru-RU"/>
        </w:rPr>
        <w:t>міської ради</w:t>
      </w:r>
    </w:p>
    <w:p w:rsidR="002E36AC" w:rsidRPr="0037709A" w:rsidRDefault="002E36AC" w:rsidP="00D63A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6"/>
          <w:lang w:eastAsia="ru-RU"/>
        </w:rPr>
      </w:pPr>
      <w:r w:rsidRPr="0037709A">
        <w:rPr>
          <w:rFonts w:ascii="Times New Roman" w:hAnsi="Times New Roman"/>
          <w:sz w:val="24"/>
          <w:szCs w:val="30"/>
          <w:lang w:eastAsia="ru-RU"/>
        </w:rPr>
        <w:t>від  « _</w:t>
      </w:r>
      <w:r w:rsidR="007C7A0F">
        <w:rPr>
          <w:rFonts w:ascii="Times New Roman" w:hAnsi="Times New Roman"/>
          <w:sz w:val="24"/>
          <w:szCs w:val="30"/>
          <w:lang w:eastAsia="ru-RU"/>
        </w:rPr>
        <w:t>26</w:t>
      </w:r>
      <w:r w:rsidRPr="0037709A">
        <w:rPr>
          <w:rFonts w:ascii="Times New Roman" w:hAnsi="Times New Roman"/>
          <w:sz w:val="24"/>
          <w:szCs w:val="30"/>
          <w:lang w:eastAsia="ru-RU"/>
        </w:rPr>
        <w:t>_</w:t>
      </w:r>
      <w:r w:rsidR="007C7A0F">
        <w:rPr>
          <w:rFonts w:ascii="Times New Roman" w:hAnsi="Times New Roman"/>
          <w:sz w:val="24"/>
          <w:szCs w:val="30"/>
          <w:lang w:eastAsia="ru-RU"/>
        </w:rPr>
        <w:t>_</w:t>
      </w:r>
      <w:r w:rsidRPr="0037709A">
        <w:rPr>
          <w:rFonts w:ascii="Times New Roman" w:hAnsi="Times New Roman"/>
          <w:sz w:val="24"/>
          <w:szCs w:val="30"/>
          <w:lang w:eastAsia="ru-RU"/>
        </w:rPr>
        <w:t xml:space="preserve"> » __</w:t>
      </w:r>
      <w:r w:rsidR="007C7A0F">
        <w:rPr>
          <w:rFonts w:ascii="Times New Roman" w:hAnsi="Times New Roman"/>
          <w:sz w:val="24"/>
          <w:szCs w:val="30"/>
          <w:lang w:eastAsia="ru-RU"/>
        </w:rPr>
        <w:t>01_</w:t>
      </w:r>
      <w:r w:rsidRPr="0037709A">
        <w:rPr>
          <w:rFonts w:ascii="Times New Roman" w:hAnsi="Times New Roman"/>
          <w:sz w:val="24"/>
          <w:szCs w:val="30"/>
          <w:lang w:eastAsia="ru-RU"/>
        </w:rPr>
        <w:t>_2021 №_</w:t>
      </w:r>
      <w:r w:rsidR="007C7A0F">
        <w:rPr>
          <w:rFonts w:ascii="Times New Roman" w:hAnsi="Times New Roman"/>
          <w:sz w:val="24"/>
          <w:szCs w:val="30"/>
          <w:lang w:eastAsia="ru-RU"/>
        </w:rPr>
        <w:t>212</w:t>
      </w:r>
      <w:r w:rsidRPr="0037709A">
        <w:rPr>
          <w:rFonts w:ascii="Times New Roman" w:hAnsi="Times New Roman"/>
          <w:sz w:val="24"/>
          <w:szCs w:val="30"/>
          <w:lang w:eastAsia="ru-RU"/>
        </w:rPr>
        <w:t>__</w:t>
      </w:r>
      <w:r>
        <w:rPr>
          <w:rFonts w:ascii="Times New Roman" w:hAnsi="Times New Roman"/>
          <w:sz w:val="24"/>
          <w:szCs w:val="30"/>
          <w:lang w:eastAsia="ru-RU"/>
        </w:rPr>
        <w:t>_</w:t>
      </w:r>
      <w:r w:rsidRPr="0037709A">
        <w:rPr>
          <w:rFonts w:ascii="Times New Roman" w:hAnsi="Times New Roman"/>
          <w:sz w:val="24"/>
          <w:szCs w:val="30"/>
          <w:lang w:eastAsia="ru-RU"/>
        </w:rPr>
        <w:t xml:space="preserve">   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firstLine="720"/>
        <w:rPr>
          <w:rFonts w:ascii="Times New Roman" w:hAnsi="Times New Roman"/>
          <w:sz w:val="16"/>
          <w:szCs w:val="16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6"/>
          <w:szCs w:val="16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6"/>
          <w:lang w:eastAsia="ru-RU"/>
        </w:rPr>
      </w:pPr>
      <w:r w:rsidRPr="0037709A">
        <w:rPr>
          <w:rFonts w:ascii="Times New Roman" w:hAnsi="Times New Roman"/>
          <w:bCs/>
          <w:sz w:val="24"/>
          <w:szCs w:val="26"/>
          <w:lang w:eastAsia="ru-RU"/>
        </w:rPr>
        <w:t>Склад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709A">
        <w:rPr>
          <w:rFonts w:ascii="Times New Roman" w:hAnsi="Times New Roman"/>
          <w:sz w:val="24"/>
          <w:szCs w:val="24"/>
          <w:lang w:eastAsia="ru-RU"/>
        </w:rPr>
        <w:t xml:space="preserve">міської державної надзвичайної протиепізоотичної комісії при міській раді </w:t>
      </w: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200" w:type="dxa"/>
        <w:tblInd w:w="108" w:type="dxa"/>
        <w:tblLook w:val="01E0" w:firstRow="1" w:lastRow="1" w:firstColumn="1" w:lastColumn="1" w:noHBand="0" w:noVBand="0"/>
      </w:tblPr>
      <w:tblGrid>
        <w:gridCol w:w="3296"/>
        <w:gridCol w:w="11"/>
        <w:gridCol w:w="400"/>
        <w:gridCol w:w="5493"/>
      </w:tblGrid>
      <w:tr w:rsidR="002E36AC" w:rsidRPr="00EB1F19" w:rsidTr="00D63A8F">
        <w:trPr>
          <w:trHeight w:val="415"/>
        </w:trPr>
        <w:tc>
          <w:tcPr>
            <w:tcW w:w="9200" w:type="dxa"/>
            <w:gridSpan w:val="4"/>
            <w:vAlign w:val="center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Голова комісії:</w:t>
            </w: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FE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ерший заступник міського голови з питань діяльності виконавчих органів ради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Виконавчий комітет Южноукраїнської міської ради;</w:t>
            </w:r>
          </w:p>
        </w:tc>
      </w:tr>
      <w:tr w:rsidR="002E36AC" w:rsidRPr="00EB1F19" w:rsidTr="00D63A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12"/>
        </w:trPr>
        <w:tc>
          <w:tcPr>
            <w:tcW w:w="9200" w:type="dxa"/>
            <w:gridSpan w:val="4"/>
            <w:shd w:val="clear" w:color="auto" w:fill="FFFFFF"/>
            <w:vAlign w:val="center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0" w:hanging="166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Заступник голови комісії:</w:t>
            </w:r>
          </w:p>
        </w:tc>
      </w:tr>
      <w:tr w:rsidR="002E36AC" w:rsidRPr="00EB1F19" w:rsidTr="00D63A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052"/>
        </w:trPr>
        <w:tc>
          <w:tcPr>
            <w:tcW w:w="3296" w:type="dxa"/>
            <w:shd w:val="clear" w:color="auto" w:fill="FFFFFF"/>
          </w:tcPr>
          <w:p w:rsidR="002E36AC" w:rsidRPr="0037709A" w:rsidRDefault="002E36AC" w:rsidP="00D63A8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11" w:type="dxa"/>
            <w:gridSpan w:val="2"/>
            <w:shd w:val="clear" w:color="auto" w:fill="FFFFFF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  <w:shd w:val="clear" w:color="auto" w:fill="FFFFFF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Арбузинське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міжрайонне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управління Головного управління </w:t>
            </w:r>
            <w:proofErr w:type="spellStart"/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Миколаївській області; </w:t>
            </w:r>
          </w:p>
        </w:tc>
      </w:tr>
      <w:tr w:rsidR="002E36AC" w:rsidRPr="00EB1F19" w:rsidTr="00D63A8F">
        <w:trPr>
          <w:trHeight w:val="659"/>
        </w:trPr>
        <w:tc>
          <w:tcPr>
            <w:tcW w:w="9200" w:type="dxa"/>
            <w:gridSpan w:val="4"/>
            <w:vAlign w:val="center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Секретар комісії:</w:t>
            </w: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Южноукраїнська міська державна лікарня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ветеринарної медицини;</w:t>
            </w:r>
          </w:p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6AC" w:rsidRPr="00EB1F19" w:rsidTr="00D63A8F">
        <w:trPr>
          <w:trHeight w:val="563"/>
        </w:trPr>
        <w:tc>
          <w:tcPr>
            <w:tcW w:w="9200" w:type="dxa"/>
            <w:gridSpan w:val="4"/>
            <w:vAlign w:val="center"/>
          </w:tcPr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Члени комісії:</w:t>
            </w:r>
          </w:p>
          <w:p w:rsidR="002E36AC" w:rsidRPr="0037709A" w:rsidRDefault="002E36AC" w:rsidP="0037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Департамент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соціальних питань та охорони здоров’я Южноукраїнської міської ради;</w:t>
            </w:r>
          </w:p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Департамент</w:t>
            </w:r>
            <w:r w:rsidRPr="00002F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інфраструктури міського господарства</w:t>
            </w:r>
            <w:r w:rsidRPr="00002F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Южноукраїнської міської ради;</w:t>
            </w:r>
          </w:p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  <w:p w:rsidR="002E36AC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«Житлово- експлуатаційне об'єднання»; </w:t>
            </w:r>
          </w:p>
          <w:p w:rsidR="002E36AC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правління з питань надзвичайних ситуацій та взаємодії з правоохоронними органами Южноукраїнської міської ради;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 підприємство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«Служба комунального господарства»;</w:t>
            </w:r>
          </w:p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правління екології, охорони                 навколишнього середовища та земельних відносин Южноукраїнської міської ради; </w:t>
            </w:r>
          </w:p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ar-SA"/>
              </w:rPr>
              <w:t>Приватне</w:t>
            </w:r>
            <w:r w:rsidRPr="0037709A">
              <w:rPr>
                <w:rFonts w:ascii="Times New Roman CYR" w:hAnsi="Times New Roman CYR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підприємство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709A">
              <w:rPr>
                <w:rFonts w:ascii="Times New Roman CYR" w:hAnsi="Times New Roman CYR"/>
                <w:sz w:val="24"/>
                <w:szCs w:val="24"/>
                <w:lang w:eastAsia="ar-SA"/>
              </w:rPr>
              <w:t>«Редакція газети «Контакт»;</w:t>
            </w:r>
          </w:p>
          <w:p w:rsidR="002E36AC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Відділення </w:t>
            </w:r>
            <w:r w:rsidRPr="0037709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поліції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№3 </w:t>
            </w:r>
            <w:r w:rsidRPr="003770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Вознесенського районного управління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поліції 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Головного управління Національної поліції України в Миколаївській області (за погодженням);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>правління економічного розвитку Южноукраїнської міської ради;</w:t>
            </w:r>
          </w:p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  <w:r w:rsidRPr="00377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«Теплопостачання та водо-каналізаційне господарство»;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Дільниця ядра мережі об’єктів зв’язку №252/4,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Миколаївської філії публічного акціонерного товариства «Укртелеком»  </w:t>
            </w: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(за погодженням);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Южноукраїнський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міський сектор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Головного управління </w:t>
            </w:r>
            <w:r w:rsidRPr="00377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Державної служби України з надзвичайних ситуацій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Миколаївській області</w:t>
            </w: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(за погодженням);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FE2D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державний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-рятувальний загін Головного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управління </w:t>
            </w:r>
            <w:r w:rsidRPr="00377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Державної служби України з надзвичайних ситуацій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Миколаївській області</w:t>
            </w: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E36AC" w:rsidRPr="0037709A" w:rsidRDefault="002E36AC" w:rsidP="00FE2D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770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(за погодженням);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37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Южноукраїнськ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міськрайонн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ий відділ</w:t>
            </w: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лабораторних досліджень Державної установи «Миколаївський обласний лабораторний центр Міністерства охорони здоров’я України» 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(за погодженням).</w:t>
            </w:r>
          </w:p>
          <w:p w:rsidR="002E36AC" w:rsidRPr="0037709A" w:rsidRDefault="002E36AC" w:rsidP="003770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Default="002E36AC" w:rsidP="0009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400" w:type="dxa"/>
          </w:tcPr>
          <w:p w:rsidR="002E36AC" w:rsidRPr="0037709A" w:rsidRDefault="002E36AC" w:rsidP="000931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Комунальне некомерційне підприємство «</w:t>
            </w:r>
            <w:r w:rsidRPr="009A24EE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жноукраїнська</w:t>
            </w:r>
            <w:r w:rsidRPr="009A24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міська багатопрофільна лікарня»</w:t>
            </w:r>
          </w:p>
          <w:p w:rsidR="002E36AC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09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400" w:type="dxa"/>
          </w:tcPr>
          <w:p w:rsidR="002E36AC" w:rsidRPr="0037709A" w:rsidRDefault="002E36AC" w:rsidP="000931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Pr="0037709A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>Костянтинів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округ</w:t>
            </w:r>
          </w:p>
          <w:p w:rsidR="002E36AC" w:rsidRPr="0037709A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Pr="0037709A" w:rsidRDefault="002E36AC" w:rsidP="0009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400" w:type="dxa"/>
          </w:tcPr>
          <w:p w:rsidR="002E36AC" w:rsidRPr="0037709A" w:rsidRDefault="002E36AC" w:rsidP="000931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493" w:type="dxa"/>
          </w:tcPr>
          <w:p w:rsidR="002E36AC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Іванівський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округ</w:t>
            </w:r>
          </w:p>
          <w:p w:rsidR="002E36AC" w:rsidRPr="0037709A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709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E36AC" w:rsidRPr="00EB1F19" w:rsidTr="00D63A8F">
        <w:tc>
          <w:tcPr>
            <w:tcW w:w="3307" w:type="dxa"/>
            <w:gridSpan w:val="2"/>
          </w:tcPr>
          <w:p w:rsidR="002E36AC" w:rsidRDefault="002E36AC" w:rsidP="0009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2E36AC" w:rsidRPr="0037709A" w:rsidRDefault="002E36AC" w:rsidP="000931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:rsidR="002E36AC" w:rsidRDefault="002E36AC" w:rsidP="000931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36AC" w:rsidRPr="0037709A" w:rsidRDefault="002E36AC" w:rsidP="00377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09A">
        <w:rPr>
          <w:rFonts w:ascii="Times New Roman" w:hAnsi="Times New Roman"/>
          <w:sz w:val="24"/>
          <w:szCs w:val="24"/>
          <w:lang w:eastAsia="ru-RU"/>
        </w:rPr>
        <w:t>Перший заступник міського голови з питань</w:t>
      </w:r>
    </w:p>
    <w:p w:rsidR="002E36AC" w:rsidRPr="0037709A" w:rsidRDefault="002E36AC" w:rsidP="0037709A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37709A">
        <w:rPr>
          <w:rFonts w:ascii="Times New Roman" w:hAnsi="Times New Roman"/>
          <w:sz w:val="24"/>
          <w:szCs w:val="24"/>
          <w:lang w:eastAsia="ru-RU"/>
        </w:rPr>
        <w:t>діяльності виконавчих органів ради</w:t>
      </w:r>
      <w:r w:rsidRPr="0037709A">
        <w:rPr>
          <w:rFonts w:ascii="Times New Roman" w:hAnsi="Times New Roman"/>
          <w:sz w:val="24"/>
          <w:szCs w:val="20"/>
          <w:lang w:eastAsia="ru-RU"/>
        </w:rPr>
        <w:t xml:space="preserve">                     </w:t>
      </w:r>
      <w:r w:rsidRPr="0037709A">
        <w:rPr>
          <w:rFonts w:ascii="Times New Roman" w:hAnsi="Times New Roman"/>
          <w:sz w:val="24"/>
          <w:szCs w:val="20"/>
          <w:lang w:eastAsia="ru-RU"/>
        </w:rPr>
        <w:tab/>
      </w:r>
      <w:r w:rsidRPr="0037709A">
        <w:rPr>
          <w:rFonts w:ascii="Times New Roman" w:hAnsi="Times New Roman"/>
          <w:sz w:val="24"/>
          <w:szCs w:val="20"/>
          <w:lang w:eastAsia="ru-RU"/>
        </w:rPr>
        <w:tab/>
        <w:t xml:space="preserve">          </w:t>
      </w:r>
      <w:r w:rsidRPr="0037709A">
        <w:rPr>
          <w:rFonts w:ascii="Times New Roman" w:hAnsi="Times New Roman"/>
          <w:sz w:val="24"/>
          <w:szCs w:val="20"/>
          <w:lang w:eastAsia="ru-RU"/>
        </w:rPr>
        <w:tab/>
        <w:t xml:space="preserve">            О.А. Майборода</w:t>
      </w:r>
    </w:p>
    <w:sectPr w:rsidR="002E36AC" w:rsidRPr="0037709A" w:rsidSect="00E0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3CA"/>
    <w:rsid w:val="00002FF6"/>
    <w:rsid w:val="00093151"/>
    <w:rsid w:val="001C0FCE"/>
    <w:rsid w:val="002E36AC"/>
    <w:rsid w:val="0037709A"/>
    <w:rsid w:val="004942D6"/>
    <w:rsid w:val="006014F9"/>
    <w:rsid w:val="00670C10"/>
    <w:rsid w:val="006E6E59"/>
    <w:rsid w:val="007263CA"/>
    <w:rsid w:val="007509CC"/>
    <w:rsid w:val="007C7A0F"/>
    <w:rsid w:val="00934B77"/>
    <w:rsid w:val="00940C15"/>
    <w:rsid w:val="009A24EE"/>
    <w:rsid w:val="00BD7391"/>
    <w:rsid w:val="00CE4DD6"/>
    <w:rsid w:val="00D63A8F"/>
    <w:rsid w:val="00E04D8D"/>
    <w:rsid w:val="00E36701"/>
    <w:rsid w:val="00EB1F19"/>
    <w:rsid w:val="00F23965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C7F9C3-91A2-454C-BDD2-DEF24AD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8D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E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703</Words>
  <Characters>4011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Admin</cp:lastModifiedBy>
  <cp:revision>14</cp:revision>
  <cp:lastPrinted>2021-01-27T11:48:00Z</cp:lastPrinted>
  <dcterms:created xsi:type="dcterms:W3CDTF">2021-01-11T07:33:00Z</dcterms:created>
  <dcterms:modified xsi:type="dcterms:W3CDTF">2021-01-29T13:26:00Z</dcterms:modified>
</cp:coreProperties>
</file>